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41BD" w14:textId="54AB80E7" w:rsidR="00BC2476" w:rsidRPr="002827AB" w:rsidRDefault="00BC2476" w:rsidP="002827AB">
      <w:pPr>
        <w:pStyle w:val="Overskrift1"/>
        <w:rPr>
          <w:shd w:val="clear" w:color="auto" w:fill="FFFFFF"/>
          <w:lang w:val="nn-NO"/>
        </w:rPr>
      </w:pPr>
      <w:r w:rsidRPr="002827AB">
        <w:rPr>
          <w:shd w:val="clear" w:color="auto" w:fill="FFFFFF"/>
          <w:lang w:val="nn-NO" w:bidi="nn-NO"/>
        </w:rPr>
        <w:t>Søknad om samtykke frå Arbeidstilsynet:</w:t>
      </w:r>
    </w:p>
    <w:p w14:paraId="4B8AB5B7" w14:textId="30C0C240" w:rsidR="00CB203B" w:rsidRPr="002827AB" w:rsidRDefault="008B4152" w:rsidP="006D4D57">
      <w:pPr>
        <w:pStyle w:val="Overskrift1"/>
        <w:rPr>
          <w:shd w:val="clear" w:color="auto" w:fill="FFFFFF"/>
          <w:lang w:val="nn-NO"/>
        </w:rPr>
      </w:pPr>
      <w:proofErr w:type="spellStart"/>
      <w:r w:rsidRPr="002827AB">
        <w:rPr>
          <w:shd w:val="clear" w:color="auto" w:fill="FFFFFF"/>
          <w:lang w:val="nn-NO" w:bidi="nn-NO"/>
        </w:rPr>
        <w:t>Bekrefting</w:t>
      </w:r>
      <w:proofErr w:type="spellEnd"/>
      <w:r w:rsidR="00826844" w:rsidRPr="002827AB">
        <w:rPr>
          <w:shd w:val="clear" w:color="auto" w:fill="FFFFFF"/>
          <w:lang w:val="nn-NO" w:bidi="nn-NO"/>
        </w:rPr>
        <w:t xml:space="preserve"> på at BHT har </w:t>
      </w:r>
      <w:r w:rsidR="00F469ED" w:rsidRPr="002827AB">
        <w:rPr>
          <w:shd w:val="clear" w:color="auto" w:fill="FFFFFF"/>
          <w:lang w:val="nn-NO" w:bidi="nn-NO"/>
        </w:rPr>
        <w:t xml:space="preserve">gitt </w:t>
      </w:r>
      <w:r w:rsidR="0091570C" w:rsidRPr="002827AB">
        <w:rPr>
          <w:shd w:val="clear" w:color="auto" w:fill="FFFFFF"/>
          <w:lang w:val="nn-NO" w:bidi="nn-NO"/>
        </w:rPr>
        <w:t>bist</w:t>
      </w:r>
      <w:r w:rsidR="00F469ED" w:rsidRPr="002827AB">
        <w:rPr>
          <w:shd w:val="clear" w:color="auto" w:fill="FFFFFF"/>
          <w:lang w:val="nn-NO" w:bidi="nn-NO"/>
        </w:rPr>
        <w:t>and</w:t>
      </w:r>
      <w:r w:rsidR="00826844" w:rsidRPr="002827AB">
        <w:rPr>
          <w:shd w:val="clear" w:color="auto" w:fill="FFFFFF"/>
          <w:lang w:val="nn-NO" w:bidi="nn-NO"/>
        </w:rPr>
        <w:t xml:space="preserve"> i søkeprosessen</w:t>
      </w:r>
    </w:p>
    <w:p w14:paraId="1DB29F55" w14:textId="77777777" w:rsidR="00F469ED" w:rsidRPr="002827AB" w:rsidRDefault="00F469ED" w:rsidP="002827AB">
      <w:pPr>
        <w:autoSpaceDE w:val="0"/>
        <w:autoSpaceDN w:val="0"/>
        <w:adjustRightInd w:val="0"/>
        <w:spacing w:line="240" w:lineRule="auto"/>
        <w:rPr>
          <w:lang w:val="nn-NO"/>
        </w:rPr>
      </w:pPr>
      <w:r w:rsidRPr="002827AB">
        <w:rPr>
          <w:lang w:val="nn-NO" w:bidi="nn-NO"/>
        </w:rPr>
        <w:t>Bedriftshelsetenesta (BHT) skal gi bistand når det blir søkt om samtykke frå Arbeidstilsynet. Dette gjeld verksemder som er registrert med ein næringskode som pålegg dei å vere tilknytt ei godkjent bedriftshelseteneste.</w:t>
      </w:r>
      <w:r w:rsidRPr="002827AB">
        <w:rPr>
          <w:lang w:val="nn-NO"/>
        </w:rPr>
        <w:t xml:space="preserve"> </w:t>
      </w:r>
    </w:p>
    <w:p w14:paraId="0883F1A6" w14:textId="4BBE92CB" w:rsidR="00826844" w:rsidRPr="002827AB" w:rsidRDefault="00826844" w:rsidP="002827AB">
      <w:pPr>
        <w:pStyle w:val="Overskrift2"/>
        <w:rPr>
          <w:rFonts w:cstheme="minorHAnsi"/>
          <w:bCs/>
          <w:color w:val="000000" w:themeColor="text1"/>
          <w:shd w:val="clear" w:color="auto" w:fill="FFFFFF"/>
          <w:lang w:val="nn-NO"/>
        </w:rPr>
      </w:pPr>
      <w:r w:rsidRPr="002827AB">
        <w:rPr>
          <w:shd w:val="clear" w:color="auto" w:fill="FFFFFF"/>
          <w:lang w:val="nn-NO" w:bidi="nn-NO"/>
        </w:rPr>
        <w:t>Om søknaden om samtykke frå Arbeidstilsynet</w:t>
      </w:r>
    </w:p>
    <w:p w14:paraId="12370F98" w14:textId="40112994" w:rsidR="002023CC" w:rsidRPr="002827AB" w:rsidRDefault="00CB203B" w:rsidP="002827AB">
      <w:pPr>
        <w:autoSpaceDE w:val="0"/>
        <w:autoSpaceDN w:val="0"/>
        <w:adjustRightInd w:val="0"/>
        <w:spacing w:line="240" w:lineRule="auto"/>
        <w:rPr>
          <w:lang w:val="nn-NO" w:bidi="nn-NO"/>
        </w:rPr>
      </w:pPr>
      <w:r w:rsidRPr="002827AB">
        <w:rPr>
          <w:lang w:val="nn-NO" w:bidi="nn-NO"/>
        </w:rPr>
        <w:t xml:space="preserve">Tiltakshavaren må søke om – og få – samtykke frå Arbeidstilsynet til alle tiltak som er søknadspliktige etter plan- og bygningsloven. Dette gjeld tiltak som skal brukast, eller sannsynlegvis vil bli brukt, av verksemd(er) som er omfatta av arbeidsmiljøloven, jf. arbeidsmiljøloven § 18-9. Kommunen kan ikkje gi </w:t>
      </w:r>
      <w:proofErr w:type="spellStart"/>
      <w:r w:rsidRPr="002827AB">
        <w:rPr>
          <w:lang w:val="nn-NO" w:bidi="nn-NO"/>
        </w:rPr>
        <w:t>igangsettingsløyve</w:t>
      </w:r>
      <w:proofErr w:type="spellEnd"/>
      <w:r w:rsidRPr="002827AB">
        <w:rPr>
          <w:lang w:val="nn-NO" w:bidi="nn-NO"/>
        </w:rPr>
        <w:t xml:space="preserve"> før Arbeidstilsynet har gitt slikt samtykke.</w:t>
      </w:r>
    </w:p>
    <w:p w14:paraId="764CA584" w14:textId="6718EE4A" w:rsidR="00194DEC" w:rsidRPr="002827AB" w:rsidRDefault="00826844" w:rsidP="002827AB">
      <w:pPr>
        <w:autoSpaceDE w:val="0"/>
        <w:autoSpaceDN w:val="0"/>
        <w:adjustRightInd w:val="0"/>
        <w:spacing w:line="240" w:lineRule="auto"/>
        <w:rPr>
          <w:lang w:val="nn-NO" w:bidi="nn-NO"/>
        </w:rPr>
      </w:pPr>
      <w:r w:rsidRPr="002827AB">
        <w:rPr>
          <w:lang w:val="nn-NO" w:bidi="nn-NO"/>
        </w:rPr>
        <w:t>Søknaden skal dokumentere at rammene i bygget er utforma slik at arbeidsmiljøet blir fullt forsvarleg. Det inneber at sikkerheita, helsa og velferda til arbeidstakarane blir varetatt ved at arbeidsplassar og arbeidslokale blir utforma, dimensjonert og tilrettelagt til dei arbeidsoppgåvene som skal utførast, til den enkelte arbeidstakaren og til spesielle risikoforhold ved drifta.</w:t>
      </w:r>
    </w:p>
    <w:p w14:paraId="1AD64755" w14:textId="297B3A62" w:rsidR="002023CC" w:rsidRPr="002827AB" w:rsidRDefault="002023CC" w:rsidP="002827AB">
      <w:pPr>
        <w:autoSpaceDE w:val="0"/>
        <w:autoSpaceDN w:val="0"/>
        <w:adjustRightInd w:val="0"/>
        <w:spacing w:line="240" w:lineRule="auto"/>
        <w:rPr>
          <w:lang w:val="nn-NO" w:bidi="nn-NO"/>
        </w:rPr>
      </w:pPr>
      <w:r w:rsidRPr="002827AB">
        <w:rPr>
          <w:lang w:val="nn-NO" w:bidi="nn-NO"/>
        </w:rPr>
        <w:t>Tiltakshavaren må dokumentere og beskrive dei bygningsmessige løysingane, slik at dei kan samanstillast med planane. Krav som ikkje kan dokumenterast i detalj på søkestadiet, skal beskrivast så langt det er mogleg.</w:t>
      </w:r>
    </w:p>
    <w:p w14:paraId="2CCB86DD" w14:textId="2ACB41BE" w:rsidR="0010632B" w:rsidRPr="002827AB" w:rsidRDefault="002023CC" w:rsidP="002827AB">
      <w:pPr>
        <w:autoSpaceDE w:val="0"/>
        <w:autoSpaceDN w:val="0"/>
        <w:adjustRightInd w:val="0"/>
        <w:spacing w:line="240" w:lineRule="auto"/>
        <w:rPr>
          <w:lang w:val="nn-NO" w:bidi="nn-NO"/>
        </w:rPr>
      </w:pPr>
      <w:r w:rsidRPr="002827AB">
        <w:rPr>
          <w:lang w:val="nn-NO" w:bidi="nn-NO"/>
        </w:rPr>
        <w:t>Saman med arbeidstakarane, og ev. leigetakarar og arbeidstakarane deira, må tiltakshavaren</w:t>
      </w:r>
    </w:p>
    <w:p w14:paraId="71F199DD" w14:textId="77777777" w:rsidR="00D94569" w:rsidRPr="002827AB" w:rsidRDefault="00D94569" w:rsidP="002827AB">
      <w:pPr>
        <w:pStyle w:val="Listeavsnitt"/>
        <w:numPr>
          <w:ilvl w:val="0"/>
          <w:numId w:val="8"/>
        </w:numPr>
        <w:autoSpaceDE w:val="0"/>
        <w:autoSpaceDN w:val="0"/>
        <w:adjustRightInd w:val="0"/>
        <w:spacing w:line="240" w:lineRule="auto"/>
        <w:rPr>
          <w:lang w:val="nn-NO" w:bidi="nn-NO"/>
        </w:rPr>
      </w:pPr>
      <w:r w:rsidRPr="002827AB">
        <w:rPr>
          <w:lang w:val="nn-NO" w:bidi="nn-NO"/>
        </w:rPr>
        <w:t>kartlegge og risikovurdere aktivitetane og prosessane som skal skje i arbeidslokala</w:t>
      </w:r>
    </w:p>
    <w:p w14:paraId="5C55282F" w14:textId="516B8343" w:rsidR="0010632B" w:rsidRPr="002827AB" w:rsidRDefault="0010632B" w:rsidP="002827AB">
      <w:pPr>
        <w:pStyle w:val="Listeavsnitt"/>
        <w:numPr>
          <w:ilvl w:val="0"/>
          <w:numId w:val="8"/>
        </w:numPr>
        <w:autoSpaceDE w:val="0"/>
        <w:autoSpaceDN w:val="0"/>
        <w:adjustRightInd w:val="0"/>
        <w:spacing w:line="240" w:lineRule="auto"/>
        <w:rPr>
          <w:lang w:val="nn-NO" w:bidi="nn-NO"/>
        </w:rPr>
      </w:pPr>
      <w:r w:rsidRPr="002827AB">
        <w:rPr>
          <w:lang w:val="nn-NO" w:bidi="nn-NO"/>
        </w:rPr>
        <w:t>vurdere kva arbeidsmiljøfaktorar som er relevante</w:t>
      </w:r>
    </w:p>
    <w:p w14:paraId="24979435" w14:textId="56C0D2C2" w:rsidR="00EF4180" w:rsidRPr="002827AB" w:rsidRDefault="00EF4180" w:rsidP="002827AB">
      <w:pPr>
        <w:pStyle w:val="Listeavsnitt"/>
        <w:numPr>
          <w:ilvl w:val="0"/>
          <w:numId w:val="8"/>
        </w:numPr>
        <w:autoSpaceDE w:val="0"/>
        <w:autoSpaceDN w:val="0"/>
        <w:adjustRightInd w:val="0"/>
        <w:spacing w:line="240" w:lineRule="auto"/>
        <w:rPr>
          <w:lang w:val="nn-NO" w:bidi="nn-NO"/>
        </w:rPr>
      </w:pPr>
      <w:r w:rsidRPr="002827AB">
        <w:rPr>
          <w:lang w:val="nn-NO" w:bidi="nn-NO"/>
        </w:rPr>
        <w:t>prosjektere med bygnings- og utstyrsmessige løysingar som varetar krava til arbeidsmiljøfaktorane (krav til fysisk arbeidsmiljø)</w:t>
      </w:r>
    </w:p>
    <w:p w14:paraId="0410F2B9" w14:textId="0E435FE6" w:rsidR="00826844" w:rsidRPr="002827AB" w:rsidRDefault="006D4D57" w:rsidP="002827AB">
      <w:pPr>
        <w:pStyle w:val="Overskrift2"/>
        <w:rPr>
          <w:rFonts w:cstheme="minorHAnsi"/>
          <w:bCs/>
          <w:color w:val="000000" w:themeColor="text1"/>
          <w:shd w:val="clear" w:color="auto" w:fill="FFFFFF"/>
          <w:lang w:val="nn-NO"/>
        </w:rPr>
      </w:pPr>
      <w:r w:rsidRPr="002827AB">
        <w:rPr>
          <w:shd w:val="clear" w:color="auto" w:fill="FFFFFF"/>
          <w:lang w:val="nn-NO" w:bidi="nn-NO"/>
        </w:rPr>
        <w:t>Bedriftshelsetenesta skal stadfeste bistand i søkeprosessen</w:t>
      </w:r>
    </w:p>
    <w:p w14:paraId="735DD59E" w14:textId="76717679" w:rsidR="002D6270" w:rsidRPr="002827AB" w:rsidRDefault="002D6270" w:rsidP="002827AB">
      <w:pPr>
        <w:autoSpaceDE w:val="0"/>
        <w:autoSpaceDN w:val="0"/>
        <w:adjustRightInd w:val="0"/>
        <w:spacing w:line="240" w:lineRule="auto"/>
        <w:rPr>
          <w:lang w:val="nn-NO" w:bidi="nn-NO"/>
        </w:rPr>
      </w:pPr>
      <w:r w:rsidRPr="002827AB">
        <w:rPr>
          <w:lang w:val="nn-NO" w:bidi="nn-NO"/>
        </w:rPr>
        <w:t xml:space="preserve">Sidan verksemda som søker om samtykke, skal vere tilknytt godkjent bedriftshelseteneste, skal arbeidsgivaren sørge for at bedriftshelsetenesta gir bistand når verksemda planlegg og gjennomfører fysiske og organisatoriske endringar. Dette omfattar blant anna etablering, vedlikehald og tilrettelegging av arbeidsplassar, lokale, utstyr og arbeidsprosessar, jf. forskrift om organisering, </w:t>
      </w:r>
      <w:proofErr w:type="spellStart"/>
      <w:r w:rsidRPr="002827AB">
        <w:rPr>
          <w:lang w:val="nn-NO" w:bidi="nn-NO"/>
        </w:rPr>
        <w:t>ledelse</w:t>
      </w:r>
      <w:proofErr w:type="spellEnd"/>
      <w:r w:rsidRPr="002827AB">
        <w:rPr>
          <w:lang w:val="nn-NO" w:bidi="nn-NO"/>
        </w:rPr>
        <w:t xml:space="preserve"> og </w:t>
      </w:r>
      <w:proofErr w:type="spellStart"/>
      <w:r w:rsidRPr="002827AB">
        <w:rPr>
          <w:lang w:val="nn-NO" w:bidi="nn-NO"/>
        </w:rPr>
        <w:t>medvirkning</w:t>
      </w:r>
      <w:proofErr w:type="spellEnd"/>
      <w:r w:rsidRPr="002827AB">
        <w:rPr>
          <w:lang w:val="nn-NO" w:bidi="nn-NO"/>
        </w:rPr>
        <w:t xml:space="preserve"> § 13-2. Søknaden om samtykke frå Arbeidstilsynet gjeld nettopp slike endringar. </w:t>
      </w:r>
    </w:p>
    <w:p w14:paraId="1CA803AD" w14:textId="07923D3F" w:rsidR="00EF7F86" w:rsidRPr="002827AB" w:rsidRDefault="002D6270" w:rsidP="002827AB">
      <w:pPr>
        <w:autoSpaceDE w:val="0"/>
        <w:autoSpaceDN w:val="0"/>
        <w:adjustRightInd w:val="0"/>
        <w:spacing w:line="240" w:lineRule="auto"/>
        <w:rPr>
          <w:lang w:val="nn-NO" w:bidi="nn-NO"/>
        </w:rPr>
      </w:pPr>
      <w:r w:rsidRPr="002827AB">
        <w:rPr>
          <w:lang w:val="nn-NO" w:bidi="nn-NO"/>
        </w:rPr>
        <w:t xml:space="preserve">Bedriftshelsetenesta skal kjenne til verksemda, spesielle risikoforhold i ho og krava loven stiller til arbeidslokale og personalrom. På grunnlag av dette skal bedriftshelsetenesta gi råd om korleis bygningsmessige tiltak kan redusere risikoen for sjukdom og skadar, og kva personalfasilitetar o.l. som må vere på plass. </w:t>
      </w:r>
    </w:p>
    <w:p w14:paraId="446C389E" w14:textId="74A1CB67" w:rsidR="00CB203B" w:rsidRPr="002827AB" w:rsidRDefault="00CB203B" w:rsidP="002827AB">
      <w:pPr>
        <w:autoSpaceDE w:val="0"/>
        <w:autoSpaceDN w:val="0"/>
        <w:adjustRightInd w:val="0"/>
        <w:spacing w:line="240" w:lineRule="auto"/>
        <w:rPr>
          <w:lang w:val="nn-NO" w:bidi="nn-NO"/>
        </w:rPr>
      </w:pPr>
      <w:r w:rsidRPr="002827AB">
        <w:rPr>
          <w:lang w:val="nn-NO" w:bidi="nn-NO"/>
        </w:rPr>
        <w:t>Arbeidstilsynet kan overprøve vurderingane.</w:t>
      </w:r>
    </w:p>
    <w:p w14:paraId="47B54FDA" w14:textId="493440BA" w:rsidR="00CB203B" w:rsidRPr="002827AB" w:rsidRDefault="00A231B5" w:rsidP="002827AB">
      <w:pPr>
        <w:autoSpaceDE w:val="0"/>
        <w:autoSpaceDN w:val="0"/>
        <w:adjustRightInd w:val="0"/>
        <w:spacing w:line="240" w:lineRule="auto"/>
        <w:rPr>
          <w:lang w:val="nn-NO" w:bidi="nn-NO"/>
        </w:rPr>
      </w:pPr>
      <w:r w:rsidRPr="002827AB">
        <w:rPr>
          <w:lang w:val="nn-NO" w:bidi="nn-NO"/>
        </w:rPr>
        <w:t>Les meir om krava til fysisk arbeidsmiljø:</w:t>
      </w:r>
    </w:p>
    <w:p w14:paraId="18457633" w14:textId="77777777" w:rsidR="002827AB" w:rsidRPr="002827AB" w:rsidRDefault="002827AB" w:rsidP="002827AB">
      <w:pPr>
        <w:pStyle w:val="Default"/>
        <w:numPr>
          <w:ilvl w:val="0"/>
          <w:numId w:val="9"/>
        </w:numPr>
        <w:rPr>
          <w:rStyle w:val="Hyperkobling"/>
          <w:color w:val="000000"/>
          <w:sz w:val="22"/>
          <w:szCs w:val="22"/>
          <w:u w:val="none"/>
          <w:lang w:val="nn-NO"/>
        </w:rPr>
      </w:pPr>
      <w:hyperlink r:id="rId8" w:history="1">
        <w:r w:rsidR="00A231B5" w:rsidRPr="002827AB">
          <w:rPr>
            <w:rStyle w:val="Hyperkobling"/>
            <w:sz w:val="22"/>
            <w:lang w:val="nn-NO" w:bidi="nn-NO"/>
          </w:rPr>
          <w:t>www.arbeidstilsynet.no/tema/byggesak/sjekkliste-for-krav-til-fysisk-arbeidsmiljo/</w:t>
        </w:r>
      </w:hyperlink>
    </w:p>
    <w:p w14:paraId="56A47BB3" w14:textId="2B73E5D9" w:rsidR="00CB203B" w:rsidRPr="002827AB" w:rsidRDefault="002827AB" w:rsidP="008F7C3E">
      <w:pPr>
        <w:pStyle w:val="Default"/>
        <w:numPr>
          <w:ilvl w:val="0"/>
          <w:numId w:val="9"/>
        </w:numPr>
        <w:spacing w:after="240"/>
        <w:rPr>
          <w:sz w:val="22"/>
          <w:szCs w:val="22"/>
          <w:lang w:val="nn-NO"/>
        </w:rPr>
      </w:pPr>
      <w:hyperlink r:id="rId9" w:history="1">
        <w:r w:rsidR="00B40C56" w:rsidRPr="002827AB">
          <w:rPr>
            <w:rStyle w:val="Hyperkobling"/>
            <w:sz w:val="22"/>
            <w:lang w:val="nn-NO" w:bidi="nn-NO"/>
          </w:rPr>
          <w:t>www.arbeidstilsynet.no/tema/byggesak/veiledning-til-dokumentasjonskrav-ved-soknad-om-arbeidstilsynets-samtykke/</w:t>
        </w:r>
      </w:hyperlink>
    </w:p>
    <w:p w14:paraId="6DBE868D" w14:textId="1EFCAB6D" w:rsidR="00A231B5" w:rsidRPr="002827AB" w:rsidRDefault="00F469ED" w:rsidP="002827AB">
      <w:pPr>
        <w:pStyle w:val="Overskrift2"/>
        <w:rPr>
          <w:bCs/>
          <w:szCs w:val="22"/>
          <w:lang w:val="nn-NO"/>
        </w:rPr>
      </w:pPr>
      <w:proofErr w:type="spellStart"/>
      <w:r w:rsidRPr="002827AB">
        <w:rPr>
          <w:lang w:val="nn-NO" w:bidi="nn-NO"/>
        </w:rPr>
        <w:t>Bekrefting</w:t>
      </w:r>
      <w:proofErr w:type="spellEnd"/>
      <w:r w:rsidR="00A231B5" w:rsidRPr="002827AB">
        <w:rPr>
          <w:lang w:val="nn-NO" w:bidi="nn-NO"/>
        </w:rPr>
        <w:t xml:space="preserve"> og signering</w:t>
      </w:r>
    </w:p>
    <w:p w14:paraId="16EAE722" w14:textId="5FAB29C3" w:rsidR="00CB203B" w:rsidRPr="002827AB" w:rsidRDefault="00EF7F86" w:rsidP="002827AB">
      <w:pPr>
        <w:rPr>
          <w:lang w:val="nn-NO"/>
        </w:rPr>
      </w:pPr>
      <w:r w:rsidRPr="002827AB">
        <w:rPr>
          <w:lang w:val="nn-NO" w:bidi="nn-NO"/>
        </w:rPr>
        <w:t xml:space="preserve">Vi </w:t>
      </w:r>
      <w:r w:rsidR="00F469ED" w:rsidRPr="002827AB">
        <w:rPr>
          <w:lang w:val="nn-NO" w:bidi="nn-NO"/>
        </w:rPr>
        <w:t>bekreftar</w:t>
      </w:r>
      <w:r w:rsidRPr="002827AB">
        <w:rPr>
          <w:lang w:val="nn-NO" w:bidi="nn-NO"/>
        </w:rPr>
        <w:t xml:space="preserve"> med dette at vi som bedriftshelseteneste har gitt søkaren bistand til planane som er beskrivne i søknaden om samtykke frå Arbeidstilsynet, i tråd med krava i regelverket.</w:t>
      </w:r>
    </w:p>
    <w:p w14:paraId="71A1D12A" w14:textId="6FFE3F8A" w:rsidR="00A231B5" w:rsidRPr="002827AB" w:rsidRDefault="00A231B5" w:rsidP="002827AB">
      <w:pPr>
        <w:rPr>
          <w:lang w:val="nn-NO"/>
        </w:rPr>
      </w:pPr>
    </w:p>
    <w:p w14:paraId="07D87923" w14:textId="77777777" w:rsidR="00EF7F86" w:rsidRPr="002827AB" w:rsidRDefault="00EF7F86" w:rsidP="002827AB">
      <w:pPr>
        <w:rPr>
          <w:lang w:val="nn-NO"/>
        </w:rPr>
      </w:pPr>
    </w:p>
    <w:p w14:paraId="60FBAFFE" w14:textId="24DBC2F5" w:rsidR="00A231B5" w:rsidRPr="002827AB" w:rsidRDefault="00A231B5" w:rsidP="002827AB">
      <w:pPr>
        <w:rPr>
          <w:lang w:val="nn-NO"/>
        </w:rPr>
      </w:pPr>
      <w:r w:rsidRPr="002827AB">
        <w:rPr>
          <w:lang w:val="nn-NO" w:bidi="nn-NO"/>
        </w:rPr>
        <w:t>..................................................</w:t>
      </w:r>
      <w:r w:rsidRPr="002827AB">
        <w:rPr>
          <w:lang w:val="nn-NO" w:bidi="nn-NO"/>
        </w:rPr>
        <w:tab/>
      </w:r>
      <w:r w:rsidRPr="002827AB">
        <w:rPr>
          <w:lang w:val="nn-NO" w:bidi="nn-NO"/>
        </w:rPr>
        <w:tab/>
      </w:r>
      <w:r w:rsidRPr="002827AB">
        <w:rPr>
          <w:lang w:val="nn-NO" w:bidi="nn-NO"/>
        </w:rPr>
        <w:tab/>
      </w:r>
      <w:r w:rsidRPr="002827AB">
        <w:rPr>
          <w:lang w:val="nn-NO" w:bidi="nn-NO"/>
        </w:rPr>
        <w:tab/>
      </w:r>
      <w:r w:rsidRPr="002827AB">
        <w:rPr>
          <w:lang w:val="nn-NO" w:bidi="nn-NO"/>
        </w:rPr>
        <w:tab/>
        <w:t>.........................................................</w:t>
      </w:r>
    </w:p>
    <w:p w14:paraId="0C49B64F" w14:textId="67025498" w:rsidR="00A231B5" w:rsidRPr="002827AB" w:rsidRDefault="00A231B5" w:rsidP="002827AB">
      <w:pPr>
        <w:rPr>
          <w:lang w:val="nn-NO"/>
        </w:rPr>
      </w:pPr>
      <w:r w:rsidRPr="002827AB">
        <w:rPr>
          <w:lang w:val="nn-NO" w:bidi="nn-NO"/>
        </w:rPr>
        <w:t>Namn og rolle/tittel</w:t>
      </w:r>
      <w:r w:rsidRPr="002827AB">
        <w:rPr>
          <w:lang w:val="nn-NO" w:bidi="nn-NO"/>
        </w:rPr>
        <w:tab/>
      </w:r>
      <w:r w:rsidRPr="002827AB">
        <w:rPr>
          <w:lang w:val="nn-NO" w:bidi="nn-NO"/>
        </w:rPr>
        <w:tab/>
      </w:r>
      <w:r w:rsidRPr="002827AB">
        <w:rPr>
          <w:lang w:val="nn-NO" w:bidi="nn-NO"/>
        </w:rPr>
        <w:tab/>
      </w:r>
      <w:r w:rsidRPr="002827AB">
        <w:rPr>
          <w:lang w:val="nn-NO" w:bidi="nn-NO"/>
        </w:rPr>
        <w:tab/>
      </w:r>
      <w:r w:rsidRPr="002827AB">
        <w:rPr>
          <w:lang w:val="nn-NO" w:bidi="nn-NO"/>
        </w:rPr>
        <w:tab/>
      </w:r>
      <w:r w:rsidRPr="002827AB">
        <w:rPr>
          <w:lang w:val="nn-NO" w:bidi="nn-NO"/>
        </w:rPr>
        <w:tab/>
        <w:t xml:space="preserve">Namn på bedriftshelsetenesta </w:t>
      </w:r>
      <w:r w:rsidRPr="002827AB">
        <w:rPr>
          <w:lang w:val="nn-NO" w:bidi="nn-NO"/>
        </w:rPr>
        <w:tab/>
      </w:r>
    </w:p>
    <w:p w14:paraId="09F75180" w14:textId="77777777" w:rsidR="00EF7F86" w:rsidRPr="002827AB" w:rsidRDefault="00EF7F86" w:rsidP="002827AB">
      <w:pPr>
        <w:rPr>
          <w:lang w:val="nn-NO"/>
        </w:rPr>
      </w:pPr>
    </w:p>
    <w:p w14:paraId="75A5D643" w14:textId="630AD939" w:rsidR="00A231B5" w:rsidRPr="002827AB" w:rsidRDefault="00A231B5" w:rsidP="002827AB">
      <w:pPr>
        <w:rPr>
          <w:lang w:val="nn-NO"/>
        </w:rPr>
      </w:pPr>
      <w:r w:rsidRPr="002827AB">
        <w:rPr>
          <w:lang w:val="nn-NO" w:bidi="nn-NO"/>
        </w:rPr>
        <w:t>..................................................</w:t>
      </w:r>
    </w:p>
    <w:p w14:paraId="529306EE" w14:textId="41C5B9AF" w:rsidR="00A231B5" w:rsidRPr="002827AB" w:rsidRDefault="00A231B5" w:rsidP="002827AB">
      <w:pPr>
        <w:rPr>
          <w:lang w:val="nn-NO"/>
        </w:rPr>
      </w:pPr>
      <w:r w:rsidRPr="002827AB">
        <w:rPr>
          <w:lang w:val="nn-NO" w:bidi="nn-NO"/>
        </w:rPr>
        <w:t>Signatur</w:t>
      </w:r>
    </w:p>
    <w:p w14:paraId="397C00FC" w14:textId="77777777" w:rsidR="00174502" w:rsidRPr="002827AB" w:rsidRDefault="00174502" w:rsidP="002827AB">
      <w:pPr>
        <w:rPr>
          <w:lang w:val="nn-NO"/>
        </w:rPr>
      </w:pPr>
    </w:p>
    <w:sectPr w:rsidR="00174502" w:rsidRPr="002827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98"/>
    <w:multiLevelType w:val="multilevel"/>
    <w:tmpl w:val="702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132FB"/>
    <w:multiLevelType w:val="hybridMultilevel"/>
    <w:tmpl w:val="0630BF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06B70"/>
    <w:multiLevelType w:val="hybridMultilevel"/>
    <w:tmpl w:val="EEE69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E76D5"/>
    <w:multiLevelType w:val="multilevel"/>
    <w:tmpl w:val="565E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E57D9"/>
    <w:multiLevelType w:val="multilevel"/>
    <w:tmpl w:val="D754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45419"/>
    <w:multiLevelType w:val="hybridMultilevel"/>
    <w:tmpl w:val="0A78FB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4254ECC"/>
    <w:multiLevelType w:val="multilevel"/>
    <w:tmpl w:val="49A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636498"/>
    <w:multiLevelType w:val="multilevel"/>
    <w:tmpl w:val="C07C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DF12CF"/>
    <w:multiLevelType w:val="hybridMultilevel"/>
    <w:tmpl w:val="6A62B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64330994">
    <w:abstractNumId w:val="7"/>
  </w:num>
  <w:num w:numId="2" w16cid:durableId="1501001238">
    <w:abstractNumId w:val="2"/>
  </w:num>
  <w:num w:numId="3" w16cid:durableId="494955377">
    <w:abstractNumId w:val="6"/>
  </w:num>
  <w:num w:numId="4" w16cid:durableId="1069498102">
    <w:abstractNumId w:val="4"/>
  </w:num>
  <w:num w:numId="5" w16cid:durableId="353698680">
    <w:abstractNumId w:val="3"/>
  </w:num>
  <w:num w:numId="6" w16cid:durableId="1615094611">
    <w:abstractNumId w:val="1"/>
  </w:num>
  <w:num w:numId="7" w16cid:durableId="1889295291">
    <w:abstractNumId w:val="0"/>
  </w:num>
  <w:num w:numId="8" w16cid:durableId="848518418">
    <w:abstractNumId w:val="5"/>
  </w:num>
  <w:num w:numId="9" w16cid:durableId="13168325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03B"/>
    <w:rsid w:val="000318B1"/>
    <w:rsid w:val="00033C8C"/>
    <w:rsid w:val="00097682"/>
    <w:rsid w:val="000B78F9"/>
    <w:rsid w:val="0010632B"/>
    <w:rsid w:val="0015528A"/>
    <w:rsid w:val="00170574"/>
    <w:rsid w:val="00174502"/>
    <w:rsid w:val="00194DEC"/>
    <w:rsid w:val="002023CC"/>
    <w:rsid w:val="002827AB"/>
    <w:rsid w:val="002B7D0E"/>
    <w:rsid w:val="002D6270"/>
    <w:rsid w:val="00383287"/>
    <w:rsid w:val="003D78E1"/>
    <w:rsid w:val="005E7867"/>
    <w:rsid w:val="006245C0"/>
    <w:rsid w:val="00682922"/>
    <w:rsid w:val="00697414"/>
    <w:rsid w:val="006D4D57"/>
    <w:rsid w:val="006F2674"/>
    <w:rsid w:val="00712523"/>
    <w:rsid w:val="00825B19"/>
    <w:rsid w:val="00826844"/>
    <w:rsid w:val="00876BAB"/>
    <w:rsid w:val="008B4123"/>
    <w:rsid w:val="008B4152"/>
    <w:rsid w:val="0091570C"/>
    <w:rsid w:val="0092748F"/>
    <w:rsid w:val="00965839"/>
    <w:rsid w:val="009F3747"/>
    <w:rsid w:val="009F75F3"/>
    <w:rsid w:val="00A231B5"/>
    <w:rsid w:val="00A7327A"/>
    <w:rsid w:val="00B40C56"/>
    <w:rsid w:val="00B824E7"/>
    <w:rsid w:val="00BC2476"/>
    <w:rsid w:val="00CB203B"/>
    <w:rsid w:val="00CF6CAE"/>
    <w:rsid w:val="00D30FB9"/>
    <w:rsid w:val="00D9253C"/>
    <w:rsid w:val="00D94569"/>
    <w:rsid w:val="00DD24F9"/>
    <w:rsid w:val="00EC5CB5"/>
    <w:rsid w:val="00ED51C7"/>
    <w:rsid w:val="00EE0CE5"/>
    <w:rsid w:val="00EF4180"/>
    <w:rsid w:val="00EF7F86"/>
    <w:rsid w:val="00F05413"/>
    <w:rsid w:val="00F469ED"/>
    <w:rsid w:val="00F772AB"/>
    <w:rsid w:val="00FE1B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B4C7"/>
  <w15:chartTrackingRefBased/>
  <w15:docId w15:val="{271FFFF3-210B-46D5-97D8-CA1646F8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AB"/>
    <w:pPr>
      <w:spacing w:after="120"/>
    </w:pPr>
  </w:style>
  <w:style w:type="paragraph" w:styleId="Overskrift1">
    <w:name w:val="heading 1"/>
    <w:basedOn w:val="Normal"/>
    <w:next w:val="Normal"/>
    <w:link w:val="Overskrift1Tegn"/>
    <w:uiPriority w:val="9"/>
    <w:qFormat/>
    <w:rsid w:val="008268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C24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B203B"/>
    <w:pPr>
      <w:autoSpaceDE w:val="0"/>
      <w:autoSpaceDN w:val="0"/>
      <w:adjustRightInd w:val="0"/>
      <w:spacing w:after="0" w:line="240" w:lineRule="auto"/>
    </w:pPr>
    <w:rPr>
      <w:rFonts w:ascii="Calibri" w:hAnsi="Calibri" w:cs="Calibri"/>
      <w:color w:val="000000"/>
      <w:sz w:val="24"/>
      <w:szCs w:val="24"/>
    </w:rPr>
  </w:style>
  <w:style w:type="character" w:styleId="Hyperkobling">
    <w:name w:val="Hyperlink"/>
    <w:basedOn w:val="Standardskriftforavsnitt"/>
    <w:uiPriority w:val="99"/>
    <w:semiHidden/>
    <w:unhideWhenUsed/>
    <w:rsid w:val="00CB203B"/>
    <w:rPr>
      <w:color w:val="0000FF"/>
      <w:u w:val="single"/>
    </w:rPr>
  </w:style>
  <w:style w:type="paragraph" w:styleId="Ingenmellomrom">
    <w:name w:val="No Spacing"/>
    <w:uiPriority w:val="1"/>
    <w:qFormat/>
    <w:rsid w:val="00A7327A"/>
    <w:pPr>
      <w:spacing w:after="0" w:line="240" w:lineRule="auto"/>
    </w:pPr>
  </w:style>
  <w:style w:type="paragraph" w:styleId="NormalWeb">
    <w:name w:val="Normal (Web)"/>
    <w:basedOn w:val="Normal"/>
    <w:uiPriority w:val="99"/>
    <w:semiHidden/>
    <w:unhideWhenUsed/>
    <w:rsid w:val="006F26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CF6CAE"/>
    <w:pPr>
      <w:ind w:left="720"/>
      <w:contextualSpacing/>
    </w:pPr>
  </w:style>
  <w:style w:type="paragraph" w:styleId="Bobletekst">
    <w:name w:val="Balloon Text"/>
    <w:basedOn w:val="Normal"/>
    <w:link w:val="BobletekstTegn"/>
    <w:uiPriority w:val="99"/>
    <w:semiHidden/>
    <w:unhideWhenUsed/>
    <w:rsid w:val="00DD24F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D24F9"/>
    <w:rPr>
      <w:rFonts w:ascii="Segoe UI" w:hAnsi="Segoe UI" w:cs="Segoe UI"/>
      <w:sz w:val="18"/>
      <w:szCs w:val="18"/>
    </w:rPr>
  </w:style>
  <w:style w:type="character" w:customStyle="1" w:styleId="Overskrift1Tegn">
    <w:name w:val="Overskrift 1 Tegn"/>
    <w:basedOn w:val="Standardskriftforavsnitt"/>
    <w:link w:val="Overskrift1"/>
    <w:uiPriority w:val="9"/>
    <w:rsid w:val="00826844"/>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BC2476"/>
    <w:rPr>
      <w:rFonts w:asciiTheme="majorHAnsi" w:eastAsiaTheme="majorEastAsia" w:hAnsiTheme="majorHAnsi" w:cstheme="majorBidi"/>
      <w:color w:val="2F5496" w:themeColor="accent1" w:themeShade="BF"/>
      <w:sz w:val="26"/>
      <w:szCs w:val="26"/>
    </w:rPr>
  </w:style>
  <w:style w:type="character" w:styleId="Fulgthyperkobling">
    <w:name w:val="FollowedHyperlink"/>
    <w:basedOn w:val="Standardskriftforavsnitt"/>
    <w:uiPriority w:val="99"/>
    <w:semiHidden/>
    <w:unhideWhenUsed/>
    <w:rsid w:val="009F3747"/>
    <w:rPr>
      <w:color w:val="954F72" w:themeColor="followedHyperlink"/>
      <w:u w:val="single"/>
    </w:rPr>
  </w:style>
  <w:style w:type="character" w:styleId="Merknadsreferanse">
    <w:name w:val="annotation reference"/>
    <w:basedOn w:val="Standardskriftforavsnitt"/>
    <w:uiPriority w:val="99"/>
    <w:semiHidden/>
    <w:unhideWhenUsed/>
    <w:rsid w:val="00965839"/>
    <w:rPr>
      <w:sz w:val="16"/>
      <w:szCs w:val="16"/>
    </w:rPr>
  </w:style>
  <w:style w:type="paragraph" w:styleId="Merknadstekst">
    <w:name w:val="annotation text"/>
    <w:basedOn w:val="Normal"/>
    <w:link w:val="MerknadstekstTegn"/>
    <w:uiPriority w:val="99"/>
    <w:semiHidden/>
    <w:unhideWhenUsed/>
    <w:rsid w:val="0096583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65839"/>
    <w:rPr>
      <w:sz w:val="20"/>
      <w:szCs w:val="20"/>
    </w:rPr>
  </w:style>
  <w:style w:type="paragraph" w:styleId="Kommentaremne">
    <w:name w:val="annotation subject"/>
    <w:basedOn w:val="Merknadstekst"/>
    <w:next w:val="Merknadstekst"/>
    <w:link w:val="KommentaremneTegn"/>
    <w:uiPriority w:val="99"/>
    <w:semiHidden/>
    <w:unhideWhenUsed/>
    <w:rsid w:val="00965839"/>
    <w:rPr>
      <w:b/>
      <w:bCs/>
    </w:rPr>
  </w:style>
  <w:style w:type="character" w:customStyle="1" w:styleId="KommentaremneTegn">
    <w:name w:val="Kommentaremne Tegn"/>
    <w:basedOn w:val="MerknadstekstTegn"/>
    <w:link w:val="Kommentaremne"/>
    <w:uiPriority w:val="99"/>
    <w:semiHidden/>
    <w:rsid w:val="009658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055244">
      <w:bodyDiv w:val="1"/>
      <w:marLeft w:val="0"/>
      <w:marRight w:val="0"/>
      <w:marTop w:val="0"/>
      <w:marBottom w:val="0"/>
      <w:divBdr>
        <w:top w:val="none" w:sz="0" w:space="0" w:color="auto"/>
        <w:left w:val="none" w:sz="0" w:space="0" w:color="auto"/>
        <w:bottom w:val="none" w:sz="0" w:space="0" w:color="auto"/>
        <w:right w:val="none" w:sz="0" w:space="0" w:color="auto"/>
      </w:divBdr>
    </w:div>
    <w:div w:id="1092582649">
      <w:bodyDiv w:val="1"/>
      <w:marLeft w:val="0"/>
      <w:marRight w:val="0"/>
      <w:marTop w:val="0"/>
      <w:marBottom w:val="0"/>
      <w:divBdr>
        <w:top w:val="none" w:sz="0" w:space="0" w:color="auto"/>
        <w:left w:val="none" w:sz="0" w:space="0" w:color="auto"/>
        <w:bottom w:val="none" w:sz="0" w:space="0" w:color="auto"/>
        <w:right w:val="none" w:sz="0" w:space="0" w:color="auto"/>
      </w:divBdr>
    </w:div>
    <w:div w:id="1257833717">
      <w:bodyDiv w:val="1"/>
      <w:marLeft w:val="0"/>
      <w:marRight w:val="0"/>
      <w:marTop w:val="0"/>
      <w:marBottom w:val="0"/>
      <w:divBdr>
        <w:top w:val="none" w:sz="0" w:space="0" w:color="auto"/>
        <w:left w:val="none" w:sz="0" w:space="0" w:color="auto"/>
        <w:bottom w:val="none" w:sz="0" w:space="0" w:color="auto"/>
        <w:right w:val="none" w:sz="0" w:space="0" w:color="auto"/>
      </w:divBdr>
    </w:div>
    <w:div w:id="1408764108">
      <w:bodyDiv w:val="1"/>
      <w:marLeft w:val="0"/>
      <w:marRight w:val="0"/>
      <w:marTop w:val="0"/>
      <w:marBottom w:val="0"/>
      <w:divBdr>
        <w:top w:val="none" w:sz="0" w:space="0" w:color="auto"/>
        <w:left w:val="none" w:sz="0" w:space="0" w:color="auto"/>
        <w:bottom w:val="none" w:sz="0" w:space="0" w:color="auto"/>
        <w:right w:val="none" w:sz="0" w:space="0" w:color="auto"/>
      </w:divBdr>
    </w:div>
    <w:div w:id="1700888438">
      <w:bodyDiv w:val="1"/>
      <w:marLeft w:val="0"/>
      <w:marRight w:val="0"/>
      <w:marTop w:val="0"/>
      <w:marBottom w:val="0"/>
      <w:divBdr>
        <w:top w:val="none" w:sz="0" w:space="0" w:color="auto"/>
        <w:left w:val="none" w:sz="0" w:space="0" w:color="auto"/>
        <w:bottom w:val="none" w:sz="0" w:space="0" w:color="auto"/>
        <w:right w:val="none" w:sz="0" w:space="0" w:color="auto"/>
      </w:divBdr>
    </w:div>
    <w:div w:id="1733457091">
      <w:bodyDiv w:val="1"/>
      <w:marLeft w:val="0"/>
      <w:marRight w:val="0"/>
      <w:marTop w:val="0"/>
      <w:marBottom w:val="0"/>
      <w:divBdr>
        <w:top w:val="none" w:sz="0" w:space="0" w:color="auto"/>
        <w:left w:val="none" w:sz="0" w:space="0" w:color="auto"/>
        <w:bottom w:val="none" w:sz="0" w:space="0" w:color="auto"/>
        <w:right w:val="none" w:sz="0" w:space="0" w:color="auto"/>
      </w:divBdr>
    </w:div>
    <w:div w:id="19578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dstilsynet.no/tema/byggesak/sjekkliste-for-krav-til-fysisk-arbeidsmilj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beidstilsynet.no/tema/byggesak/veiledning-til-dokumentasjonskrav-ved-soknad-om-arbeidstilsynets-samtykk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C2817DDC767114CA544BB388F7E2BB9" ma:contentTypeVersion="11" ma:contentTypeDescription="Opprett et nytt dokument." ma:contentTypeScope="" ma:versionID="aa582d08aeeac9acfe977571af3aaa96">
  <xsd:schema xmlns:xsd="http://www.w3.org/2001/XMLSchema" xmlns:xs="http://www.w3.org/2001/XMLSchema" xmlns:p="http://schemas.microsoft.com/office/2006/metadata/properties" xmlns:ns3="f7ac8564-5131-4737-be47-fb105d9f514f" xmlns:ns4="4f96c41d-0acc-4d5c-adac-ccda58a13362" targetNamespace="http://schemas.microsoft.com/office/2006/metadata/properties" ma:root="true" ma:fieldsID="0f67e0c83ed94c8f0fd5f52274cdf6ae" ns3:_="" ns4:_="">
    <xsd:import namespace="f7ac8564-5131-4737-be47-fb105d9f514f"/>
    <xsd:import namespace="4f96c41d-0acc-4d5c-adac-ccda58a133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c8564-5131-4737-be47-fb105d9f5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6c41d-0acc-4d5c-adac-ccda58a1336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B39E8-B729-47F5-85BA-6CE6D8596A53}">
  <ds:schemaRefs>
    <ds:schemaRef ds:uri="http://schemas.microsoft.com/sharepoint/v3/contenttype/forms"/>
  </ds:schemaRefs>
</ds:datastoreItem>
</file>

<file path=customXml/itemProps2.xml><?xml version="1.0" encoding="utf-8"?>
<ds:datastoreItem xmlns:ds="http://schemas.openxmlformats.org/officeDocument/2006/customXml" ds:itemID="{C1119666-6466-4763-AAAC-90C058CB5B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0E6A29-470D-4BB2-A2F1-28D50224C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c8564-5131-4737-be47-fb105d9f514f"/>
    <ds:schemaRef ds:uri="4f96c41d-0acc-4d5c-adac-ccda58a13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559</Words>
  <Characters>2965</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 Aleksander Berthling</dc:creator>
  <cp:keywords/>
  <dc:description/>
  <cp:lastModifiedBy>Bergsmyr, Ragnhild</cp:lastModifiedBy>
  <cp:revision>6</cp:revision>
  <dcterms:created xsi:type="dcterms:W3CDTF">2021-03-04T15:21:00Z</dcterms:created>
  <dcterms:modified xsi:type="dcterms:W3CDTF">2022-06-03T12:57:00Z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0x010100AC2817DDC767114CA544BB388F7E2BB9</vt:lpwstr>
  </property>
</Properties>
</file>